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EAE46" w14:textId="77777777" w:rsidR="003A2AD8" w:rsidRPr="00F844DC" w:rsidRDefault="003A2AD8" w:rsidP="003A2AD8">
      <w:pPr>
        <w:widowControl w:val="0"/>
        <w:spacing w:before="29" w:after="0" w:line="240" w:lineRule="auto"/>
        <w:jc w:val="center"/>
        <w:rPr>
          <w:rFonts w:ascii="Arial Narrow" w:eastAsia="Arial Narrow" w:hAnsi="Arial Narrow" w:cs="Arial Narrow"/>
          <w:b/>
          <w:sz w:val="40"/>
          <w:szCs w:val="40"/>
          <w:lang w:val="en-US"/>
        </w:rPr>
      </w:pP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П</w:t>
      </w:r>
      <w:r w:rsidRPr="00F844DC">
        <w:rPr>
          <w:rFonts w:ascii="Arial Narrow" w:eastAsia="Arial Narrow" w:hAnsi="Arial Narrow" w:cs="Arial Narrow"/>
          <w:b/>
          <w:sz w:val="40"/>
          <w:szCs w:val="40"/>
          <w:lang w:val="en-US"/>
        </w:rPr>
        <w:t>ЪЛ</w:t>
      </w: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F844D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М</w:t>
      </w: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F844DC">
        <w:rPr>
          <w:rFonts w:ascii="Arial Narrow" w:eastAsia="Arial Narrow" w:hAnsi="Arial Narrow" w:cs="Arial Narrow"/>
          <w:b/>
          <w:sz w:val="40"/>
          <w:szCs w:val="40"/>
          <w:lang w:val="en-US"/>
        </w:rPr>
        <w:t>Щ</w:t>
      </w: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F844D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-</w:t>
      </w: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F844DC">
        <w:rPr>
          <w:rFonts w:ascii="Arial Narrow" w:eastAsia="Arial Narrow" w:hAnsi="Arial Narrow" w:cs="Arial Narrow"/>
          <w:b/>
          <w:sz w:val="40"/>
          <w:szCs w:val="40"/>
          <w:lang w:val="en-US"/>
        </w:rPr>
        <w:t>БР</w:t>
      </w:r>
      <w:r w:rsidRPr="00F844D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АЗ</w:t>
      </w:r>
      <w:r w:rsidRPr="00F844DC">
        <w:rPr>
          <w:rFonts w:ascii="Arial Narrow" w:eastAsia="Arial Narrow" w:hAnsi="Arial Narrow" w:cs="Arial Narrow"/>
          <w:b/>
          <w:sz w:val="40"/>
          <w:szCs w:val="40"/>
          <w:lang w:val="en-US"/>
        </w:rPr>
        <w:t>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A2AD8" w:rsidRPr="00F844DC" w14:paraId="53B83AA1" w14:textId="77777777" w:rsidTr="003C33DC">
        <w:tc>
          <w:tcPr>
            <w:tcW w:w="9210" w:type="dxa"/>
            <w:shd w:val="clear" w:color="auto" w:fill="auto"/>
          </w:tcPr>
          <w:p w14:paraId="1D90B68E" w14:textId="77777777" w:rsidR="003A2AD8" w:rsidRPr="00F844DC" w:rsidRDefault="003A2AD8" w:rsidP="003C33D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F844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юридическо лице</w:t>
            </w:r>
          </w:p>
        </w:tc>
      </w:tr>
      <w:tr w:rsidR="003A2AD8" w:rsidRPr="00F844DC" w14:paraId="7A0A5973" w14:textId="77777777" w:rsidTr="003C33DC">
        <w:tc>
          <w:tcPr>
            <w:tcW w:w="9210" w:type="dxa"/>
            <w:shd w:val="clear" w:color="auto" w:fill="auto"/>
          </w:tcPr>
          <w:p w14:paraId="5DAE128B" w14:textId="77777777" w:rsidR="003A2AD8" w:rsidRPr="00F844DC" w:rsidRDefault="003A2AD8" w:rsidP="003C33D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……………………..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..........................., притежаващ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документ за самоличност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........................................№ ...., ет.........., ап.........., в качеството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м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и на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представляващ 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…………, със седалище и адрес на управление </w:t>
            </w:r>
            <w:r w:rsidRPr="00F844DC">
              <w:rPr>
                <w:rFonts w:ascii="Arial Narrow" w:hAnsi="Arial Narrow"/>
                <w:sz w:val="24"/>
                <w:szCs w:val="24"/>
              </w:rPr>
              <w:t>гр.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………………………, ул……………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….№…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…..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 xml:space="preserve">, ет……., ЕИК …………….., - акционер, 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F844DC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US"/>
              </w:rPr>
              <w:t>„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ЛЕКТРОМЕТАЛ</w:t>
            </w:r>
            <w:r w:rsidRPr="00F844DC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US"/>
              </w:rPr>
              <w:t>” АД - гр.</w:t>
            </w:r>
            <w:r w:rsidRPr="00F844DC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ru-RU"/>
              </w:rPr>
              <w:t>Пазарджик</w:t>
            </w:r>
            <w:r w:rsidRPr="00F844DC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F844D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ЕИК</w:t>
            </w:r>
            <w:r w:rsidRPr="00F844DC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n-US"/>
              </w:rPr>
              <w:t xml:space="preserve"> </w:t>
            </w:r>
            <w:r w:rsidRPr="00F844D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8</w:t>
            </w:r>
            <w:r w:rsidRPr="00F844DC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n-US"/>
              </w:rPr>
              <w:t>2</w:t>
            </w:r>
            <w:r w:rsidRPr="00F844D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2</w:t>
            </w:r>
            <w:r w:rsidRPr="00F844DC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n-US"/>
              </w:rPr>
              <w:t>1</w:t>
            </w:r>
            <w:r w:rsidRPr="00F844D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05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225</w:t>
            </w:r>
            <w:r w:rsidRPr="00F844D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>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7A1693C0" w14:textId="77777777" w:rsidR="003A2AD8" w:rsidRPr="00F844DC" w:rsidRDefault="003A2AD8" w:rsidP="003A2AD8">
      <w:pPr>
        <w:spacing w:after="0" w:line="360" w:lineRule="auto"/>
        <w:ind w:right="11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</w:pPr>
      <w:r w:rsidRPr="00F844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A2AD8" w:rsidRPr="00F844DC" w14:paraId="5D07FEFA" w14:textId="77777777" w:rsidTr="003C33DC">
        <w:tc>
          <w:tcPr>
            <w:tcW w:w="9210" w:type="dxa"/>
            <w:shd w:val="clear" w:color="auto" w:fill="auto"/>
          </w:tcPr>
          <w:p w14:paraId="4F2F1A12" w14:textId="77777777" w:rsidR="003A2AD8" w:rsidRPr="00F844DC" w:rsidRDefault="003A2AD8" w:rsidP="003C33D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F844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физическо лице</w:t>
            </w:r>
          </w:p>
        </w:tc>
      </w:tr>
      <w:tr w:rsidR="003A2AD8" w:rsidRPr="00F844DC" w14:paraId="697B3328" w14:textId="77777777" w:rsidTr="003C33DC">
        <w:tc>
          <w:tcPr>
            <w:tcW w:w="9210" w:type="dxa"/>
            <w:shd w:val="clear" w:color="auto" w:fill="auto"/>
          </w:tcPr>
          <w:p w14:paraId="16CD9FE1" w14:textId="77777777" w:rsidR="003A2AD8" w:rsidRPr="00F844DC" w:rsidRDefault="003A2AD8" w:rsidP="003C33D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..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........................., притежаващ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документ за самоличност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......................................№ ...., ет.........., ап.........., в качеството ми на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 xml:space="preserve">акционер, 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F844DC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US"/>
              </w:rPr>
              <w:t>„EЛЕКТРОМЕТАЛ” АД - гр. Пазарджик, ЕИК 822105225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36667D1E" w14:textId="77777777" w:rsidR="003A2AD8" w:rsidRPr="00F844DC" w:rsidRDefault="003A2AD8" w:rsidP="003A2AD8">
      <w:pPr>
        <w:widowControl w:val="0"/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lang w:val="en-US"/>
        </w:rPr>
      </w:pPr>
    </w:p>
    <w:p w14:paraId="14DABDD8" w14:textId="77777777" w:rsidR="003A2AD8" w:rsidRPr="00F844DC" w:rsidRDefault="003A2AD8" w:rsidP="003A2AD8">
      <w:pPr>
        <w:widowControl w:val="0"/>
        <w:spacing w:after="0" w:line="360" w:lineRule="auto"/>
        <w:ind w:left="-900" w:right="294"/>
        <w:outlineLvl w:val="0"/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</w:pPr>
      <w:r w:rsidRPr="00F844DC"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A2AD8" w:rsidRPr="00F844DC" w14:paraId="0D54B0F5" w14:textId="77777777" w:rsidTr="003C33DC">
        <w:tc>
          <w:tcPr>
            <w:tcW w:w="9210" w:type="dxa"/>
            <w:shd w:val="clear" w:color="auto" w:fill="auto"/>
          </w:tcPr>
          <w:p w14:paraId="26B1C80F" w14:textId="77777777" w:rsidR="003A2AD8" w:rsidRPr="00F844DC" w:rsidRDefault="003A2AD8" w:rsidP="003C33D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F844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физическо лице</w:t>
            </w:r>
          </w:p>
        </w:tc>
      </w:tr>
      <w:tr w:rsidR="003A2AD8" w:rsidRPr="00F844DC" w14:paraId="2053C5D0" w14:textId="77777777" w:rsidTr="003C33DC">
        <w:tc>
          <w:tcPr>
            <w:tcW w:w="9210" w:type="dxa"/>
            <w:shd w:val="clear" w:color="auto" w:fill="auto"/>
          </w:tcPr>
          <w:p w14:paraId="051561C0" w14:textId="77777777" w:rsidR="003A2AD8" w:rsidRPr="00F844DC" w:rsidRDefault="003A2AD8" w:rsidP="003C33D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…, ЕГН ………………………, л.к. № ……………., издадена от МВР ………… на .......................г., с адрес:…………….., ул…………………, №….., ет. ………, ап…………</w:t>
            </w:r>
          </w:p>
        </w:tc>
      </w:tr>
    </w:tbl>
    <w:p w14:paraId="48D885D8" w14:textId="77777777" w:rsidR="003A2AD8" w:rsidRPr="00F844DC" w:rsidRDefault="003A2AD8" w:rsidP="003A2AD8">
      <w:pPr>
        <w:widowControl w:val="0"/>
        <w:spacing w:after="0" w:line="240" w:lineRule="auto"/>
        <w:ind w:right="294"/>
        <w:jc w:val="both"/>
        <w:rPr>
          <w:rFonts w:ascii="Arial Narrow" w:hAnsi="Arial Narrow"/>
          <w:color w:val="000000"/>
          <w:sz w:val="24"/>
          <w:szCs w:val="24"/>
          <w:lang w:val="ru-RU"/>
        </w:rPr>
      </w:pPr>
      <w:r w:rsidRPr="00F844DC">
        <w:rPr>
          <w:rFonts w:ascii="Arial Narrow" w:hAnsi="Arial Narrow"/>
          <w:color w:val="000000"/>
          <w:sz w:val="24"/>
          <w:szCs w:val="24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A2AD8" w:rsidRPr="00F844DC" w14:paraId="75FC44E8" w14:textId="77777777" w:rsidTr="003C33DC">
        <w:tc>
          <w:tcPr>
            <w:tcW w:w="9210" w:type="dxa"/>
            <w:shd w:val="clear" w:color="auto" w:fill="auto"/>
          </w:tcPr>
          <w:p w14:paraId="35937BAC" w14:textId="77777777" w:rsidR="003A2AD8" w:rsidRPr="00F844DC" w:rsidRDefault="003A2AD8" w:rsidP="003C33D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F844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юридическо лице</w:t>
            </w:r>
          </w:p>
        </w:tc>
      </w:tr>
      <w:tr w:rsidR="003A2AD8" w:rsidRPr="00F844DC" w14:paraId="2D309D51" w14:textId="77777777" w:rsidTr="003C33DC">
        <w:tc>
          <w:tcPr>
            <w:tcW w:w="9210" w:type="dxa"/>
            <w:shd w:val="clear" w:color="auto" w:fill="auto"/>
          </w:tcPr>
          <w:p w14:paraId="69EC66CC" w14:textId="77777777" w:rsidR="003A2AD8" w:rsidRPr="00F844DC" w:rsidRDefault="003A2AD8" w:rsidP="003C33D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……………………………..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 xml:space="preserve">…, със седалище и адрес на управление </w:t>
            </w:r>
            <w:r w:rsidRPr="00F844DC">
              <w:rPr>
                <w:rFonts w:ascii="Arial Narrow" w:hAnsi="Arial Narrow"/>
                <w:sz w:val="24"/>
                <w:szCs w:val="24"/>
              </w:rPr>
              <w:t>гр.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………………, ул……………….№</w:t>
            </w:r>
            <w:r w:rsidRPr="00F844DC">
              <w:rPr>
                <w:rFonts w:ascii="Arial Narrow" w:hAnsi="Arial Narrow"/>
                <w:sz w:val="24"/>
                <w:szCs w:val="24"/>
              </w:rPr>
              <w:t>…..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., ет……., ЕИК …………….., представлявано от …………………</w:t>
            </w:r>
            <w:r w:rsidRPr="00F844DC">
              <w:rPr>
                <w:rFonts w:ascii="Arial Narrow" w:hAnsi="Arial Narrow"/>
                <w:sz w:val="24"/>
                <w:szCs w:val="24"/>
              </w:rPr>
              <w:t>………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………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притежаващ </w:t>
            </w:r>
            <w:r w:rsidRPr="00F844DC">
              <w:rPr>
                <w:rFonts w:ascii="Arial Narrow" w:hAnsi="Arial Narrow"/>
                <w:sz w:val="24"/>
                <w:szCs w:val="24"/>
                <w:lang w:val="en-US"/>
              </w:rPr>
              <w:t>документ за самоличност</w:t>
            </w:r>
            <w:r w:rsidRPr="00F844DC">
              <w:rPr>
                <w:rFonts w:ascii="Arial Narrow" w:hAnsi="Arial Narrow"/>
                <w:sz w:val="24"/>
                <w:szCs w:val="24"/>
                <w:lang w:val="ru-RU"/>
              </w:rPr>
              <w:t>. № ......................., издаден на .................... г. от ...................., с адрес: гр. ..............., ул. ..............................№ ...., ет.........., ап..........</w:t>
            </w:r>
          </w:p>
        </w:tc>
      </w:tr>
    </w:tbl>
    <w:p w14:paraId="3D0FF3E8" w14:textId="77777777" w:rsidR="003A2AD8" w:rsidRPr="00F844DC" w:rsidRDefault="003A2AD8" w:rsidP="003A2AD8">
      <w:pPr>
        <w:widowControl w:val="0"/>
        <w:spacing w:before="8" w:after="0" w:line="110" w:lineRule="exact"/>
        <w:rPr>
          <w:rFonts w:ascii="Arial Narrow" w:hAnsi="Arial Narrow"/>
          <w:sz w:val="24"/>
          <w:szCs w:val="24"/>
          <w:lang w:val="en-US"/>
        </w:rPr>
      </w:pPr>
    </w:p>
    <w:p w14:paraId="280CF010" w14:textId="2CA1FEA1" w:rsidR="003A2AD8" w:rsidRPr="00F844DC" w:rsidRDefault="003A2AD8" w:rsidP="003A2AD8">
      <w:pPr>
        <w:widowControl w:val="0"/>
        <w:spacing w:after="0" w:line="240" w:lineRule="auto"/>
        <w:ind w:left="111" w:right="122"/>
        <w:jc w:val="both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844DC">
        <w:rPr>
          <w:rFonts w:ascii="Arial Narrow" w:eastAsia="Arial Narrow" w:hAnsi="Arial Narrow" w:cs="Arial Narrow"/>
          <w:sz w:val="24"/>
          <w:szCs w:val="24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в </w:t>
      </w:r>
      <w:r w:rsidRPr="00F844D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о  </w:t>
      </w:r>
      <w:r w:rsidRPr="00F844D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 </w:t>
      </w:r>
      <w:r w:rsidRPr="00F844DC">
        <w:rPr>
          <w:rFonts w:ascii="Arial Narrow" w:eastAsia="Arial Narrow" w:hAnsi="Arial Narrow" w:cs="Arial Narrow"/>
          <w:spacing w:val="46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а  </w:t>
      </w:r>
      <w:r w:rsidRPr="00F844D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ер / </w:t>
      </w:r>
      <w:r w:rsidRPr="00F844DC">
        <w:rPr>
          <w:rFonts w:ascii="Arial Narrow" w:eastAsia="Arial Narrow" w:hAnsi="Arial Narrow" w:cs="Arial Narrow"/>
          <w:sz w:val="24"/>
          <w:szCs w:val="24"/>
        </w:rPr>
        <w:t>да представлява управляваното от мен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4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рид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ческо  </w:t>
      </w:r>
      <w:r w:rsidRPr="00F844D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</w:rPr>
        <w:t xml:space="preserve"> -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акцио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р 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</w:rPr>
        <w:t xml:space="preserve">редовно годишно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ъб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ие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ер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F844DC">
        <w:rPr>
          <w:rFonts w:ascii="Arial Narrow" w:hAnsi="Arial Narrow"/>
          <w:b/>
          <w:bCs/>
          <w:color w:val="000000"/>
          <w:sz w:val="24"/>
          <w:szCs w:val="24"/>
          <w:lang w:val="en-US"/>
        </w:rPr>
        <w:t>„EЛЕКТРОМЕТАЛ” АД, ЕИК 822105225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, кое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ве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28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.06.202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4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 г. от 11:00 часа (източноевропейско стандартно време EET = UTC+3)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/08:00ч (координирано универсално време UTC)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,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 на адреса на управление на дружеството гр. Пазарджик 4400, ул. Мильо войвода № 1, с уникален идентификационен код на събитието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–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 ELMT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2806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202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4</w:t>
      </w:r>
      <w:r w:rsidRPr="00F844D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 xml:space="preserve">RGOSA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да</w:t>
      </w:r>
      <w:r w:rsidRPr="00F844D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гла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ува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всич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r w:rsidRPr="00F844D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r w:rsidRPr="00F844D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6"/>
          <w:sz w:val="24"/>
          <w:szCs w:val="24"/>
        </w:rPr>
        <w:t>/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от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редс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r w:rsidRPr="00F844D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ридическо</w:t>
      </w:r>
      <w:r w:rsidRPr="00F844D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……</w:t>
      </w:r>
      <w:r w:rsidRPr="00F844DC">
        <w:rPr>
          <w:rFonts w:ascii="Arial Narrow" w:eastAsia="Arial Narrow" w:hAnsi="Arial Narrow" w:cs="Arial Narrow"/>
          <w:sz w:val="24"/>
          <w:szCs w:val="24"/>
        </w:rPr>
        <w:t>…………………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b/>
          <w:spacing w:val="-1"/>
          <w:sz w:val="24"/>
          <w:szCs w:val="24"/>
          <w:lang w:val="en-US"/>
        </w:rPr>
        <w:t>(</w:t>
      </w:r>
      <w:r w:rsidRPr="00F844D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………………</w:t>
      </w:r>
      <w:r w:rsidRPr="00F844DC">
        <w:rPr>
          <w:rFonts w:ascii="Arial Narrow" w:eastAsia="Arial Narrow" w:hAnsi="Arial Narrow" w:cs="Arial Narrow"/>
          <w:b/>
          <w:sz w:val="24"/>
          <w:szCs w:val="24"/>
        </w:rPr>
        <w:t>…………</w:t>
      </w:r>
      <w:r w:rsidRPr="00F844D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</w:t>
      </w:r>
      <w:r w:rsidRPr="00F844DC">
        <w:rPr>
          <w:rFonts w:ascii="Arial Narrow" w:eastAsia="Arial Narrow" w:hAnsi="Arial Narrow" w:cs="Arial Narrow"/>
          <w:b/>
          <w:sz w:val="24"/>
          <w:szCs w:val="24"/>
        </w:rPr>
        <w:t>..</w:t>
      </w:r>
      <w:r w:rsidRPr="00F844DC">
        <w:rPr>
          <w:rFonts w:ascii="Arial Narrow" w:eastAsia="Arial Narrow" w:hAnsi="Arial Narrow" w:cs="Arial Narrow"/>
          <w:b/>
          <w:sz w:val="24"/>
          <w:szCs w:val="24"/>
          <w:lang w:val="en-US"/>
        </w:rPr>
        <w:t>.)</w:t>
      </w:r>
      <w:r w:rsidRPr="00F844DC">
        <w:rPr>
          <w:rFonts w:ascii="Arial Narrow" w:eastAsia="Arial Narrow" w:hAnsi="Arial Narrow" w:cs="Arial Narrow"/>
          <w:b/>
          <w:spacing w:val="2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b/>
          <w:sz w:val="24"/>
          <w:szCs w:val="24"/>
          <w:lang w:val="en-US"/>
        </w:rPr>
        <w:t>броя</w:t>
      </w:r>
      <w:r w:rsidRPr="00F844DC">
        <w:rPr>
          <w:rFonts w:ascii="Arial Narrow" w:eastAsia="Arial Narrow" w:hAnsi="Arial Narrow" w:cs="Arial Narrow"/>
          <w:b/>
          <w:spacing w:val="27"/>
          <w:sz w:val="24"/>
          <w:szCs w:val="24"/>
          <w:lang w:val="en-US"/>
        </w:rPr>
        <w:t xml:space="preserve"> </w:t>
      </w:r>
      <w:r w:rsidRPr="00F844DC">
        <w:rPr>
          <w:rFonts w:ascii="Arial Narrow" w:hAnsi="Arial Narrow"/>
          <w:b/>
          <w:sz w:val="24"/>
          <w:szCs w:val="24"/>
          <w:lang w:val="ru-RU"/>
        </w:rPr>
        <w:t>поименни, безналични</w:t>
      </w:r>
      <w:r w:rsidRPr="00F844DC">
        <w:rPr>
          <w:rFonts w:ascii="Arial Narrow" w:hAnsi="Arial Narrow"/>
          <w:sz w:val="24"/>
          <w:szCs w:val="24"/>
          <w:lang w:val="ru-RU"/>
        </w:rPr>
        <w:t xml:space="preserve"> </w:t>
      </w:r>
      <w:r w:rsidRPr="00F844DC">
        <w:rPr>
          <w:rFonts w:ascii="Arial Narrow" w:eastAsia="Arial Narrow" w:hAnsi="Arial Narrow" w:cs="Arial Narrow"/>
          <w:b/>
          <w:sz w:val="24"/>
          <w:szCs w:val="24"/>
          <w:lang w:val="en-US"/>
        </w:rPr>
        <w:t>акции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о 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очк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r w:rsidRPr="00F844D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r w:rsidRPr="00F844D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lastRenderedPageBreak/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А,</w:t>
      </w:r>
      <w:r w:rsidRPr="00F844D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вен</w:t>
      </w:r>
      <w:r w:rsidRPr="00F844D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рг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вския</w:t>
      </w:r>
      <w:r w:rsidRPr="00F844D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регис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pacing w:val="49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Аге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ция</w:t>
      </w:r>
      <w:r w:rsidRPr="00F844D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исва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а,</w:t>
      </w:r>
      <w:r w:rsidRPr="00F844D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 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о:</w:t>
      </w:r>
    </w:p>
    <w:p w14:paraId="1362550E" w14:textId="77777777" w:rsidR="003A2AD8" w:rsidRPr="00F844DC" w:rsidRDefault="003A2AD8" w:rsidP="003A2AD8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3E65B940" w14:textId="77777777" w:rsidR="003A2AD8" w:rsidRPr="00F844DC" w:rsidRDefault="003A2AD8" w:rsidP="003A2AD8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5F80AACF" w14:textId="77777777" w:rsidR="003A2AD8" w:rsidRPr="00F844DC" w:rsidRDefault="003A2AD8" w:rsidP="003A2A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ДН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ЕН РЕД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И 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НА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ЧИН 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А 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Г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АС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ВАН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Е:</w:t>
      </w:r>
    </w:p>
    <w:p w14:paraId="6625A9E1" w14:textId="77777777" w:rsidR="003A2AD8" w:rsidRPr="00F844DC" w:rsidRDefault="003A2AD8" w:rsidP="003A2A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DF2FF0B" w14:textId="7085E897" w:rsidR="003A2AD8" w:rsidRPr="003A2AD8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/>
          <w:sz w:val="24"/>
          <w:szCs w:val="24"/>
          <w:lang w:val="en-US" w:eastAsia="bg-BG"/>
        </w:rPr>
      </w:pPr>
      <w:r w:rsidRPr="00F844DC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 xml:space="preserve">1. </w:t>
      </w:r>
      <w:r w:rsidRPr="003A2AD8">
        <w:rPr>
          <w:rFonts w:ascii="Arial Narrow" w:eastAsia="Lucida Sans Unicode" w:hAnsi="Arial Narrow" w:cs="Times New Roman"/>
          <w:i/>
          <w:color w:val="000000"/>
          <w:sz w:val="24"/>
          <w:szCs w:val="24"/>
          <w:lang w:eastAsia="bg-BG"/>
        </w:rPr>
        <w:t xml:space="preserve">Приемане на Годишен доклад на Съвета на директорите за дейността на Дружеството през 2023 г.; </w:t>
      </w:r>
      <w:r w:rsidRPr="003A2AD8">
        <w:rPr>
          <w:rFonts w:ascii="Arial Narrow" w:eastAsia="Lucida Sans Unicode" w:hAnsi="Arial Narrow" w:cs="Times New Roman"/>
          <w:b/>
          <w:bCs/>
          <w:i/>
          <w:color w:val="000000"/>
          <w:sz w:val="24"/>
          <w:szCs w:val="24"/>
          <w:lang w:eastAsia="bg-BG"/>
        </w:rPr>
        <w:t>Предложение за решение:</w:t>
      </w:r>
      <w:r w:rsidRPr="003A2AD8">
        <w:rPr>
          <w:rFonts w:ascii="Arial Narrow" w:eastAsia="Lucida Sans Unicode" w:hAnsi="Arial Narrow" w:cs="Times New Roman"/>
          <w:i/>
          <w:color w:val="000000"/>
          <w:sz w:val="24"/>
          <w:szCs w:val="24"/>
          <w:lang w:eastAsia="bg-BG"/>
        </w:rPr>
        <w:t xml:space="preserve"> ОСА приема Годишния доклад на Съвета на директорите за дейността на Дружеството през 2023 г.</w:t>
      </w:r>
    </w:p>
    <w:p w14:paraId="7E2F2ED2" w14:textId="77777777" w:rsidR="003A2AD8" w:rsidRPr="00F844DC" w:rsidRDefault="003A2AD8" w:rsidP="003A2AD8">
      <w:pPr>
        <w:widowControl w:val="0"/>
        <w:suppressAutoHyphens/>
        <w:snapToGrid w:val="0"/>
        <w:spacing w:after="0" w:line="240" w:lineRule="auto"/>
        <w:ind w:right="12"/>
        <w:jc w:val="both"/>
        <w:rPr>
          <w:rFonts w:ascii="Arial Narrow" w:eastAsia="Lucida Sans Unicode" w:hAnsi="Arial Narrow" w:cs="Times New Roman"/>
          <w:i/>
          <w:sz w:val="24"/>
          <w:szCs w:val="24"/>
        </w:rPr>
      </w:pPr>
    </w:p>
    <w:p w14:paraId="732428B8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4D3B138E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6E69FA09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72AA2819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04D1389A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6975269D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E57377E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2F8AA2E" w14:textId="5C1E7C28" w:rsidR="003A2AD8" w:rsidRPr="00F844DC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>2.</w:t>
      </w:r>
      <w:r w:rsidRPr="00F844DC">
        <w:rPr>
          <w:rFonts w:ascii="Arial Narrow" w:eastAsia="Lucida Sans Unicode" w:hAnsi="Arial Narrow" w:cs="Times New Roman"/>
          <w:iCs/>
          <w:lang w:val="en-US"/>
        </w:rPr>
        <w:t xml:space="preserve"> </w:t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Приемане на одитирания Годишен финансов отчет на Дружеството за 2023 год.; </w:t>
      </w:r>
      <w:r w:rsidRPr="003A2AD8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Предложение за решение: </w:t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>ОСА приема одитирания Годишен финансов отчет на Дружеството за 2023 год.</w:t>
      </w:r>
    </w:p>
    <w:p w14:paraId="18A54C2E" w14:textId="77777777" w:rsidR="003A2AD8" w:rsidRPr="00F844DC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</w:pPr>
    </w:p>
    <w:p w14:paraId="18682D4C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6F9E8A02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302160EB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0B8FEA52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B1D0230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2E9C056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2C844F00" w14:textId="77777777" w:rsidR="003A2AD8" w:rsidRPr="00F844DC" w:rsidRDefault="003A2AD8" w:rsidP="003A2AD8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</w:p>
    <w:p w14:paraId="6AD78FD5" w14:textId="6A09BF64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color w:val="000000" w:themeColor="text1"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3. </w:t>
      </w:r>
      <w:r w:rsidRPr="003A2AD8">
        <w:rPr>
          <w:rFonts w:ascii="Arial Narrow" w:eastAsia="Lucida Sans Unicode" w:hAnsi="Arial Narrow" w:cs="Times New Roman"/>
          <w:i/>
          <w:iCs/>
          <w:color w:val="000000" w:themeColor="text1"/>
          <w:sz w:val="24"/>
          <w:szCs w:val="24"/>
          <w:lang w:val="en-US"/>
        </w:rPr>
        <w:t xml:space="preserve">Одобряване на Одиторския доклад за извършения одит на Годишния финансов отчет на Дружеството за 2023 год.; </w:t>
      </w:r>
      <w:r w:rsidRPr="003A2AD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Предложение за решение:</w:t>
      </w:r>
      <w:r w:rsidRPr="003A2AD8">
        <w:rPr>
          <w:rFonts w:ascii="Arial Narrow" w:eastAsia="Lucida Sans Unicode" w:hAnsi="Arial Narrow" w:cs="Times New Roman"/>
          <w:i/>
          <w:iCs/>
          <w:color w:val="000000" w:themeColor="text1"/>
          <w:sz w:val="24"/>
          <w:szCs w:val="24"/>
          <w:lang w:val="en-US"/>
        </w:rPr>
        <w:t xml:space="preserve"> ОСА одобрява Одиторския доклад за извършения одит на Годишния финансов отчет на Дружеството за 2023 год</w:t>
      </w:r>
      <w:r w:rsidRPr="00F844DC">
        <w:rPr>
          <w:rFonts w:ascii="Arial Narrow" w:eastAsia="Lucida Sans Unicode" w:hAnsi="Arial Narrow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14:paraId="6AB5E09A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</w:p>
    <w:p w14:paraId="5E766875" w14:textId="77777777" w:rsidR="003A2AD8" w:rsidRPr="00F844DC" w:rsidRDefault="003A2AD8" w:rsidP="003A2AD8">
      <w:pPr>
        <w:widowControl w:val="0"/>
        <w:snapToGrid w:val="0"/>
        <w:spacing w:after="0" w:line="240" w:lineRule="auto"/>
        <w:ind w:right="12" w:firstLine="567"/>
        <w:jc w:val="both"/>
        <w:rPr>
          <w:rFonts w:ascii="Arial Narrow" w:eastAsia="Arial Narrow" w:hAnsi="Arial Narrow"/>
          <w:b/>
          <w:i/>
          <w:sz w:val="24"/>
          <w:szCs w:val="24"/>
          <w:lang w:val="en-US"/>
        </w:rPr>
      </w:pPr>
      <w:r w:rsidRPr="00F844DC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Начин на гласуване: </w:t>
      </w:r>
    </w:p>
    <w:p w14:paraId="7F923BA6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80745C5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3A0C50C9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05840E08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361B08AC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6287810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1992E5E4" w14:textId="468DC832" w:rsidR="003A2AD8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Cs/>
        </w:rPr>
        <w:t>4</w:t>
      </w:r>
      <w:r w:rsidRPr="00F844DC">
        <w:rPr>
          <w:rFonts w:ascii="Arial Narrow" w:eastAsia="Lucida Sans Unicode" w:hAnsi="Arial Narrow" w:cs="Times New Roman"/>
          <w:iCs/>
          <w:lang w:val="en-US"/>
        </w:rPr>
        <w:t>.</w:t>
      </w:r>
      <w:r w:rsidRPr="00F844DC">
        <w:rPr>
          <w:rFonts w:ascii="Arial Narrow" w:eastAsia="Lucida Sans Unicode" w:hAnsi="Arial Narrow" w:cs="Times New Roman"/>
          <w:iCs/>
          <w:lang w:val="en-US"/>
        </w:rPr>
        <w:tab/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Приемане на Доклада на Съвета на директорите за изпълнение на Политиката за възнагражденията на членовете на Съвета на директорите на Дружеството за 2023 г. </w:t>
      </w:r>
      <w:r w:rsidRPr="003A2AD8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 за решение:</w:t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 Общото събрание приема Доклада на Съвета на директорите за изпълнение на Политиката за възнагражденията на членовете на Съвета на директорите на Дружеството за 2023 г</w:t>
      </w:r>
      <w:r w:rsidRPr="00F844DC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>.</w:t>
      </w:r>
    </w:p>
    <w:p w14:paraId="338A1AC5" w14:textId="77777777" w:rsidR="003A2AD8" w:rsidRPr="00F844DC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431C138" w14:textId="77777777" w:rsidR="003A2AD8" w:rsidRPr="00F844DC" w:rsidRDefault="003A2AD8" w:rsidP="003A2AD8">
      <w:pPr>
        <w:widowControl w:val="0"/>
        <w:spacing w:after="0" w:line="300" w:lineRule="exact"/>
        <w:ind w:left="540" w:firstLine="27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13CE7064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71BA6725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>ПРОТИ</w:t>
      </w:r>
      <w:r w:rsidRPr="00F844DC">
        <w:rPr>
          <w:rFonts w:ascii="Arial Narrow" w:hAnsi="Arial Narrow"/>
          <w:b/>
          <w:sz w:val="24"/>
          <w:szCs w:val="24"/>
        </w:rPr>
        <w:t>В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14:paraId="1713E6D6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718B64E6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0BAABE80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05ADA31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28714B4A" w14:textId="7F975E0D" w:rsidR="003A2AD8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Cs/>
        </w:rPr>
        <w:lastRenderedPageBreak/>
        <w:t>5</w:t>
      </w:r>
      <w:r w:rsidRPr="00F844DC">
        <w:rPr>
          <w:rFonts w:ascii="Arial Narrow" w:eastAsia="Lucida Sans Unicode" w:hAnsi="Arial Narrow" w:cs="Times New Roman"/>
          <w:iCs/>
          <w:lang w:val="en-US"/>
        </w:rPr>
        <w:t xml:space="preserve">. </w:t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Определяне размера на възнагражденията на членовете на Съвета на директорите и на Изпълнителния директор за 2024 год. съгласно предложение, съдържащо се в материалите по дневния ред. </w:t>
      </w:r>
      <w:r w:rsidRPr="003A2AD8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 за решение:</w:t>
      </w:r>
      <w:r w:rsidRPr="003A2AD8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 xml:space="preserve"> Общото събрание определя  размера на възнагражденията на Съвета на директорите и на Изпълнителния директор за 2024 съгласно предложение, съдържащо се в материалите по дневния ред и съгласно Политиката за възнагражденията на членовете на Съвета на директорите на Дружеството</w:t>
      </w:r>
      <w:r w:rsidRPr="00F844DC">
        <w:rPr>
          <w:rFonts w:ascii="Arial Narrow" w:eastAsia="Lucida Sans Unicode" w:hAnsi="Arial Narrow" w:cs="Times New Roman"/>
          <w:i/>
          <w:color w:val="000000" w:themeColor="text1"/>
          <w:sz w:val="24"/>
          <w:szCs w:val="24"/>
          <w:lang w:val="en-US"/>
        </w:rPr>
        <w:t>.</w:t>
      </w:r>
    </w:p>
    <w:p w14:paraId="1D622649" w14:textId="77777777" w:rsidR="003A2AD8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59636E2C" w14:textId="77777777" w:rsidR="003A2AD8" w:rsidRPr="00F844DC" w:rsidRDefault="003A2AD8" w:rsidP="003A2AD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56867BE7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004C38AB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726B33E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72B71110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74167C39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1DA89D81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68AF2F02" w14:textId="4195699E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>6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Вземане на решение за разпределяне на печалбата на Дружеството, реализирана през 2023 год., съгласно предложение, съдържащо се в материалите по дневния ред; </w:t>
      </w:r>
      <w:r w:rsidRPr="003A2AD8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Предложение за решение: ОСА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 приема предложението на Съвета на директорите за разпределяне на печалбата на Дружеството, реализирана през 2023 год., съгласно предложението, съдържащо се в материалите по дневния ред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</w:p>
    <w:p w14:paraId="23AB5511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7EEB31E2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1FE59A99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46689DD9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367C6580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D4EA6E8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D65F018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AB88C14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4E2C06B" w14:textId="2ACA8ED9" w:rsidR="003A2AD8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>7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.     Приемане на Годишния доклад за дейността на Директора за връзки с инвеститорите през 2023 г.; </w:t>
      </w:r>
      <w:r w:rsidRPr="003A2AD8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Предложение за решение: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ОСА приема представения Доклад за дейността на Директора за връзки с инвеститорите през 2023 г.;</w:t>
      </w:r>
      <w:r>
        <w:rPr>
          <w:rFonts w:ascii="Arial Narrow" w:eastAsia="Lucida Sans Unicode" w:hAnsi="Arial Narrow" w:cs="Times New Roman"/>
          <w:i/>
          <w:iCs/>
          <w:sz w:val="24"/>
          <w:szCs w:val="24"/>
        </w:rPr>
        <w:t>.</w:t>
      </w:r>
    </w:p>
    <w:p w14:paraId="19FCAAF4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D372391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175C2BBF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46070F76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17E8E9E0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D60FF34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6D2B5D02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39BFDE1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26766CD" w14:textId="6D9CA96C" w:rsidR="003A2AD8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>8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Вземане на решение за освобождаване от отговорност членовете на Съвета на директорите за дейността им през 2023 год.; </w:t>
      </w:r>
      <w:r w:rsidRPr="003A2AD8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Предложение за решение: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 ОСА освобождава от отговорност членовете на Съвета на директорите за дейността им през 2023 год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</w:p>
    <w:p w14:paraId="53DF7394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3E61DBF2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4B3FA1F7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3354C68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EC11D28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188462C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03F8DA22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CD4FD26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1200A0DB" w14:textId="51DFFD39" w:rsidR="003A2AD8" w:rsidRPr="003A2AD8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</w:rPr>
        <w:lastRenderedPageBreak/>
        <w:t>9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/>
          <w:i/>
          <w:sz w:val="24"/>
          <w:szCs w:val="24"/>
          <w:lang w:val="en-US"/>
        </w:rPr>
        <w:t xml:space="preserve">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Приемане Доклада на Одитния комитет за дейността му през 2023 год.; </w:t>
      </w:r>
      <w:r w:rsidRPr="003A2AD8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</w:rPr>
        <w:t xml:space="preserve">Предложение за решение: </w:t>
      </w:r>
      <w:r w:rsidRPr="003A2AD8">
        <w:rPr>
          <w:rFonts w:ascii="Arial Narrow" w:eastAsia="Lucida Sans Unicode" w:hAnsi="Arial Narrow" w:cs="Times New Roman"/>
          <w:i/>
          <w:iCs/>
          <w:sz w:val="24"/>
          <w:szCs w:val="24"/>
        </w:rPr>
        <w:t>ОСА приема Доклада на Одитния комитет за дейността му през 2023г.</w:t>
      </w:r>
    </w:p>
    <w:p w14:paraId="3D27A363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34B3DECA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7376AC58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ABE9851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6CE62813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49C5A23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0D3AC6A9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22E401FC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4E3A46B7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2CB7C661" w14:textId="3ED27495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0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. Избор на регистриран одитор/специализирано одиторско предприятие, което да извърши проверка и заверка на годишния финансов отчет на „Електрометал“ АД за 202</w:t>
      </w:r>
      <w:r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4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 г.; </w:t>
      </w:r>
      <w:r w:rsidRPr="00F844DC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Предложение за решение: 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ОСА избира одитор/ специализираното одиторско предприятие, което да извърши  проверка и заверка на годишния финансов отчет на „Електрометал“ АД за 202</w:t>
      </w:r>
      <w:r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>4</w:t>
      </w:r>
      <w:r w:rsidRPr="00F844DC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 г., съгласно предложение, съдържащо се в материалите по дневния ред.</w:t>
      </w:r>
    </w:p>
    <w:p w14:paraId="2142404C" w14:textId="77777777" w:rsidR="003A2AD8" w:rsidRPr="00F844DC" w:rsidRDefault="003A2AD8" w:rsidP="003A2AD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5A95AE9" w14:textId="77777777" w:rsidR="003A2AD8" w:rsidRPr="00F844DC" w:rsidRDefault="003A2AD8" w:rsidP="003A2AD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Начин на гласуване: </w:t>
      </w:r>
    </w:p>
    <w:p w14:paraId="4D115211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C864393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35DB195F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3169297B" w14:textId="77777777" w:rsidR="003A2AD8" w:rsidRPr="00F844DC" w:rsidRDefault="003A2AD8" w:rsidP="003A2AD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F844DC">
        <w:rPr>
          <w:rFonts w:ascii="Arial Narrow" w:hAnsi="Arial Narrow"/>
          <w:b/>
          <w:sz w:val="52"/>
          <w:szCs w:val="52"/>
          <w:lang w:val="en-US"/>
        </w:rPr>
        <w:t>□</w:t>
      </w:r>
      <w:r w:rsidRPr="00F844DC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F844DC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A69109A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F844DC">
        <w:rPr>
          <w:rFonts w:ascii="Arial Narrow" w:hAnsi="Arial Narrow"/>
          <w:b/>
          <w:sz w:val="24"/>
          <w:szCs w:val="24"/>
          <w:lang w:val="en-US"/>
        </w:rPr>
        <w:t>(Посочете избрания начин на гласуване</w:t>
      </w:r>
      <w:r w:rsidRPr="00F844DC">
        <w:rPr>
          <w:rFonts w:ascii="Arial Narrow" w:hAnsi="Arial Narrow"/>
          <w:b/>
          <w:sz w:val="24"/>
          <w:szCs w:val="24"/>
        </w:rPr>
        <w:t xml:space="preserve"> с „</w:t>
      </w:r>
      <w:r w:rsidRPr="00F844DC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F844DC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1BAEB146" w14:textId="77777777" w:rsidR="003A2AD8" w:rsidRPr="00F844DC" w:rsidRDefault="003A2AD8" w:rsidP="003A2AD8">
      <w:pPr>
        <w:widowControl w:val="0"/>
        <w:spacing w:before="75" w:after="0" w:line="274" w:lineRule="exact"/>
        <w:ind w:left="111" w:right="120" w:firstLine="734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7D38F4B" w14:textId="77777777" w:rsidR="003A2AD8" w:rsidRPr="00F844DC" w:rsidRDefault="003A2AD8" w:rsidP="003A2AD8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z w:val="24"/>
          <w:szCs w:val="24"/>
        </w:rPr>
        <w:t>В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луч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й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осоч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ач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</w:rPr>
        <w:t>,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реце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гл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су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как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в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ачин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2A2CE0F3" w14:textId="77777777" w:rsidR="003A2AD8" w:rsidRPr="00F844DC" w:rsidRDefault="003A2AD8" w:rsidP="003A2AD8">
      <w:pPr>
        <w:spacing w:after="0" w:line="300" w:lineRule="exact"/>
        <w:ind w:left="111" w:firstLine="609"/>
        <w:contextualSpacing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6BEA6AB" w14:textId="77777777" w:rsidR="003A2AD8" w:rsidRPr="00F844DC" w:rsidRDefault="003A2AD8" w:rsidP="003A2AD8">
      <w:pPr>
        <w:spacing w:after="0" w:line="300" w:lineRule="exact"/>
        <w:ind w:left="111" w:firstLine="609"/>
        <w:contextualSpacing/>
        <w:jc w:val="both"/>
        <w:rPr>
          <w:rFonts w:ascii="Arial Narrow" w:hAnsi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F844D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844D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r w:rsidRPr="00F844DC">
        <w:rPr>
          <w:rFonts w:ascii="Arial Narrow" w:hAnsi="Arial Narrow"/>
          <w:sz w:val="24"/>
          <w:szCs w:val="24"/>
          <w:lang w:val="en-US"/>
        </w:rPr>
        <w:t>да прави по същество предложени</w:t>
      </w:r>
      <w:r w:rsidRPr="00F844DC">
        <w:rPr>
          <w:rFonts w:ascii="Arial Narrow" w:hAnsi="Arial Narrow"/>
          <w:sz w:val="24"/>
          <w:szCs w:val="24"/>
        </w:rPr>
        <w:t>я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 за решени</w:t>
      </w:r>
      <w:r w:rsidRPr="00F844DC">
        <w:rPr>
          <w:rFonts w:ascii="Arial Narrow" w:hAnsi="Arial Narrow"/>
          <w:sz w:val="24"/>
          <w:szCs w:val="24"/>
        </w:rPr>
        <w:t>я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 до приключване на разискванията по </w:t>
      </w:r>
      <w:r w:rsidRPr="00F844DC">
        <w:rPr>
          <w:rFonts w:ascii="Arial Narrow" w:hAnsi="Arial Narrow"/>
          <w:sz w:val="24"/>
          <w:szCs w:val="24"/>
        </w:rPr>
        <w:t>всяка отделна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 точка</w:t>
      </w:r>
      <w:r w:rsidRPr="00F844DC">
        <w:rPr>
          <w:rFonts w:ascii="Arial Narrow" w:hAnsi="Arial Narrow"/>
          <w:sz w:val="24"/>
          <w:szCs w:val="24"/>
        </w:rPr>
        <w:t xml:space="preserve"> от дневния ред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 и </w:t>
      </w:r>
      <w:r w:rsidRPr="00F844DC">
        <w:rPr>
          <w:rFonts w:ascii="Arial Narrow" w:hAnsi="Arial Narrow"/>
          <w:sz w:val="24"/>
          <w:szCs w:val="24"/>
        </w:rPr>
        <w:t xml:space="preserve">да </w:t>
      </w:r>
      <w:r w:rsidRPr="00F844DC">
        <w:rPr>
          <w:rFonts w:ascii="Arial Narrow" w:hAnsi="Arial Narrow"/>
          <w:sz w:val="24"/>
          <w:szCs w:val="24"/>
          <w:lang w:val="en-US"/>
        </w:rPr>
        <w:t>гласува</w:t>
      </w:r>
      <w:r w:rsidRPr="00F844DC">
        <w:rPr>
          <w:rFonts w:ascii="Arial Narrow" w:hAnsi="Arial Narrow"/>
          <w:sz w:val="24"/>
          <w:szCs w:val="24"/>
        </w:rPr>
        <w:t xml:space="preserve"> по така направените предложения по своя преценка по какъв начин да гласува.</w:t>
      </w:r>
    </w:p>
    <w:p w14:paraId="2B0CA02D" w14:textId="77777777" w:rsidR="003A2AD8" w:rsidRPr="00F844DC" w:rsidRDefault="003A2AD8" w:rsidP="003A2AD8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E699EB7" w14:textId="77777777" w:rsidR="003A2AD8" w:rsidRPr="00F844DC" w:rsidRDefault="003A2AD8" w:rsidP="003A2AD8">
      <w:pPr>
        <w:spacing w:after="0" w:line="300" w:lineRule="exact"/>
        <w:ind w:firstLine="720"/>
        <w:contextualSpacing/>
        <w:jc w:val="both"/>
        <w:rPr>
          <w:rFonts w:ascii="Arial Narrow" w:hAnsi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F844D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844D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r w:rsidRPr="00F844DC">
        <w:rPr>
          <w:rFonts w:ascii="Arial Narrow" w:hAnsi="Arial Narrow"/>
          <w:sz w:val="24"/>
          <w:szCs w:val="24"/>
        </w:rPr>
        <w:t xml:space="preserve">да </w:t>
      </w:r>
      <w:r w:rsidRPr="00F844DC">
        <w:rPr>
          <w:rFonts w:ascii="Arial Narrow" w:hAnsi="Arial Narrow"/>
          <w:sz w:val="24"/>
          <w:szCs w:val="24"/>
          <w:lang w:val="en-US"/>
        </w:rPr>
        <w:t>гласува</w:t>
      </w:r>
      <w:r w:rsidRPr="00F844DC">
        <w:rPr>
          <w:rFonts w:ascii="Arial Narrow" w:hAnsi="Arial Narrow"/>
          <w:sz w:val="24"/>
          <w:szCs w:val="24"/>
        </w:rPr>
        <w:t xml:space="preserve"> по направени предложения, различни от посочените проекти за решения, 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по </w:t>
      </w:r>
      <w:r w:rsidRPr="00F844DC">
        <w:rPr>
          <w:rFonts w:ascii="Arial Narrow" w:hAnsi="Arial Narrow"/>
          <w:sz w:val="24"/>
          <w:szCs w:val="24"/>
        </w:rPr>
        <w:t>всяка отделна</w:t>
      </w:r>
      <w:r w:rsidRPr="00F844DC">
        <w:rPr>
          <w:rFonts w:ascii="Arial Narrow" w:hAnsi="Arial Narrow"/>
          <w:sz w:val="24"/>
          <w:szCs w:val="24"/>
          <w:lang w:val="en-US"/>
        </w:rPr>
        <w:t xml:space="preserve"> точка</w:t>
      </w:r>
      <w:r w:rsidRPr="00F844DC">
        <w:rPr>
          <w:rFonts w:ascii="Arial Narrow" w:hAnsi="Arial Narrow"/>
          <w:sz w:val="24"/>
          <w:szCs w:val="24"/>
        </w:rPr>
        <w:t xml:space="preserve"> от дневния ред, по своя преценка по какъв начин да гласува.</w:t>
      </w:r>
    </w:p>
    <w:p w14:paraId="54FA8714" w14:textId="77777777" w:rsidR="003A2AD8" w:rsidRPr="00F844DC" w:rsidRDefault="003A2AD8" w:rsidP="003A2AD8">
      <w:pPr>
        <w:widowControl w:val="0"/>
        <w:spacing w:after="0" w:line="276" w:lineRule="exact"/>
        <w:ind w:right="119"/>
        <w:jc w:val="both"/>
        <w:rPr>
          <w:rFonts w:ascii="Arial Narrow" w:hAnsi="Arial Narrow"/>
          <w:sz w:val="24"/>
          <w:szCs w:val="24"/>
        </w:rPr>
      </w:pPr>
    </w:p>
    <w:p w14:paraId="2A1CF7BD" w14:textId="77777777" w:rsidR="003A2AD8" w:rsidRPr="00F844DC" w:rsidRDefault="003A2AD8" w:rsidP="003A2AD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Упъ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обхв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u w:val="single"/>
          <w:lang w:val="en-US"/>
        </w:rPr>
        <w:t>ащ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</w:rPr>
        <w:t>/не обхваща</w:t>
      </w:r>
      <w:r w:rsidRPr="00F844D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844D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роси,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кл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че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r w:rsidRPr="00F844D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усло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 чл. 23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, ал. 1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 или об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</w:rPr>
        <w:t>явени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обра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ч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. 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2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23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2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23а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. В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т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случаи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u w:val="single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u w:val="single"/>
        </w:rPr>
        <w:t>/няма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F844D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соб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али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F844D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ачи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3458CF99" w14:textId="77777777" w:rsidR="003A2AD8" w:rsidRPr="00F844DC" w:rsidRDefault="003A2AD8" w:rsidP="003A2AD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E20F46D" w14:textId="77777777" w:rsidR="003A2AD8" w:rsidRPr="00F844DC" w:rsidRDefault="003A2AD8" w:rsidP="003A2A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чл.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 xml:space="preserve">6, 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л. 4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ЦК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реу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z w:val="24"/>
          <w:szCs w:val="24"/>
        </w:rPr>
        <w:t>, както и пълномощно, дадено в нарушение на чл. 116, ал.1 ЗППЦК,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ож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о.</w:t>
      </w:r>
    </w:p>
    <w:p w14:paraId="614DDD40" w14:textId="77777777" w:rsidR="003A2AD8" w:rsidRPr="00F844DC" w:rsidRDefault="003A2AD8" w:rsidP="003A2A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32DD06C" w14:textId="62E8B6A4" w:rsidR="003A2AD8" w:rsidRPr="00F844DC" w:rsidRDefault="003A2AD8" w:rsidP="003A2AD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844DC">
        <w:rPr>
          <w:rFonts w:ascii="Arial Narrow" w:eastAsia="Arial Narrow" w:hAnsi="Arial Narrow" w:cs="Arial Narrow"/>
          <w:sz w:val="24"/>
          <w:szCs w:val="24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, a</w:t>
      </w:r>
      <w:r w:rsidRPr="00F844DC">
        <w:rPr>
          <w:rFonts w:ascii="Arial Narrow" w:eastAsia="Arial Narrow" w:hAnsi="Arial Narrow" w:cs="Arial Narrow"/>
          <w:sz w:val="24"/>
          <w:szCs w:val="24"/>
        </w:rPr>
        <w:t xml:space="preserve">л. 3 от Търговския закон на посочената в поканата втора дата – </w:t>
      </w:r>
      <w:r w:rsidRPr="00F844DC"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lang w:val="en-US"/>
        </w:rPr>
        <w:t>5</w:t>
      </w:r>
      <w:r w:rsidRPr="00F844DC">
        <w:rPr>
          <w:rFonts w:ascii="Arial Narrow" w:eastAsia="Arial Narrow" w:hAnsi="Arial Narrow" w:cs="Arial Narrow"/>
          <w:b/>
          <w:sz w:val="24"/>
          <w:szCs w:val="24"/>
        </w:rPr>
        <w:t>.07.202</w:t>
      </w:r>
      <w:r>
        <w:rPr>
          <w:rFonts w:ascii="Arial Narrow" w:eastAsia="Arial Narrow" w:hAnsi="Arial Narrow" w:cs="Arial Narrow"/>
          <w:b/>
          <w:sz w:val="24"/>
          <w:szCs w:val="24"/>
          <w:lang w:val="en-US"/>
        </w:rPr>
        <w:t>4</w:t>
      </w:r>
      <w:r w:rsidRPr="00F844DC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</w:rPr>
        <w:t>г.</w:t>
      </w:r>
    </w:p>
    <w:p w14:paraId="0FA16F7E" w14:textId="77777777" w:rsidR="003A2AD8" w:rsidRPr="00F844DC" w:rsidRDefault="003A2AD8" w:rsidP="003A2AD8">
      <w:pPr>
        <w:widowControl w:val="0"/>
        <w:spacing w:after="0" w:line="269" w:lineRule="exact"/>
        <w:ind w:firstLine="720"/>
        <w:rPr>
          <w:rFonts w:ascii="Arial Narrow" w:eastAsia="Arial Narrow" w:hAnsi="Arial Narrow" w:cs="Arial Narrow"/>
          <w:sz w:val="24"/>
          <w:szCs w:val="24"/>
        </w:rPr>
      </w:pPr>
    </w:p>
    <w:p w14:paraId="3F3EE75A" w14:textId="77777777" w:rsidR="003A2AD8" w:rsidRPr="00F844DC" w:rsidRDefault="003A2AD8" w:rsidP="003A2AD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ас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пъ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рич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б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ие, ц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-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гор</w:t>
      </w:r>
      <w:r w:rsidRPr="00F844D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6B3E4979" w14:textId="77777777" w:rsidR="003A2AD8" w:rsidRPr="00F844DC" w:rsidRDefault="003A2AD8" w:rsidP="003A2AD8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4F95A8BB" w14:textId="77777777" w:rsidR="003A2AD8" w:rsidRPr="00F844DC" w:rsidRDefault="003A2AD8" w:rsidP="003A2AD8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3B76FEDA" w14:textId="77777777" w:rsidR="003A2AD8" w:rsidRPr="00F844DC" w:rsidRDefault="003A2AD8" w:rsidP="003A2AD8">
      <w:pPr>
        <w:widowControl w:val="0"/>
        <w:spacing w:before="6" w:after="0" w:line="220" w:lineRule="exact"/>
        <w:rPr>
          <w:rFonts w:ascii="Arial Narrow" w:hAnsi="Arial Narrow"/>
          <w:sz w:val="24"/>
          <w:szCs w:val="24"/>
          <w:lang w:val="en-US"/>
        </w:rPr>
      </w:pPr>
    </w:p>
    <w:p w14:paraId="5F1BC0C5" w14:textId="77777777" w:rsidR="003A2AD8" w:rsidRPr="00F844DC" w:rsidRDefault="003A2AD8" w:rsidP="003A2AD8">
      <w:pPr>
        <w:widowControl w:val="0"/>
        <w:spacing w:after="0" w:line="240" w:lineRule="auto"/>
        <w:ind w:left="538"/>
        <w:jc w:val="center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ПЪ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М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ОЩИ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Е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Л:</w:t>
      </w:r>
    </w:p>
    <w:p w14:paraId="46BF1BA9" w14:textId="77777777" w:rsidR="003A2AD8" w:rsidRPr="00F844DC" w:rsidRDefault="003A2AD8" w:rsidP="003A2AD8">
      <w:pPr>
        <w:widowControl w:val="0"/>
        <w:spacing w:before="17" w:after="0" w:line="260" w:lineRule="exact"/>
        <w:rPr>
          <w:rFonts w:ascii="Arial Narrow" w:hAnsi="Arial Narrow"/>
          <w:sz w:val="24"/>
          <w:szCs w:val="24"/>
          <w:lang w:val="en-US"/>
        </w:rPr>
      </w:pPr>
    </w:p>
    <w:p w14:paraId="2C94F0EC" w14:textId="77777777" w:rsidR="003A2AD8" w:rsidRPr="00F844DC" w:rsidRDefault="003A2AD8" w:rsidP="003A2AD8">
      <w:pPr>
        <w:widowControl w:val="0"/>
        <w:tabs>
          <w:tab w:val="left" w:pos="6483"/>
        </w:tabs>
        <w:spacing w:after="0" w:line="240" w:lineRule="auto"/>
        <w:ind w:left="111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</w:t>
      </w:r>
      <w:r w:rsidRPr="00F844D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а: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......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F844D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</w:t>
      </w:r>
    </w:p>
    <w:p w14:paraId="68EB4EFF" w14:textId="77777777" w:rsidR="003A2AD8" w:rsidRPr="00F844DC" w:rsidRDefault="003A2AD8" w:rsidP="003A2AD8">
      <w:pPr>
        <w:widowControl w:val="0"/>
        <w:tabs>
          <w:tab w:val="left" w:pos="1862"/>
        </w:tabs>
        <w:spacing w:after="0" w:line="274" w:lineRule="exact"/>
        <w:ind w:right="1173"/>
        <w:jc w:val="right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/</w:t>
      </w:r>
      <w:r w:rsidRPr="00F844D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/</w:t>
      </w:r>
    </w:p>
    <w:p w14:paraId="26426E7F" w14:textId="77777777" w:rsidR="003A2AD8" w:rsidRPr="00F844DC" w:rsidRDefault="003A2AD8" w:rsidP="003A2AD8">
      <w:pPr>
        <w:widowControl w:val="0"/>
        <w:spacing w:after="0" w:line="240" w:lineRule="auto"/>
        <w:rPr>
          <w:rFonts w:ascii="Arial Narrow" w:hAnsi="Arial Narrow"/>
          <w:lang w:val="en-US"/>
        </w:rPr>
      </w:pPr>
    </w:p>
    <w:p w14:paraId="5D95BA27" w14:textId="77777777" w:rsidR="003A2AD8" w:rsidRPr="00F844DC" w:rsidRDefault="003A2AD8" w:rsidP="003A2AD8">
      <w:pPr>
        <w:widowControl w:val="0"/>
        <w:spacing w:after="0" w:line="240" w:lineRule="auto"/>
        <w:rPr>
          <w:rFonts w:ascii="Arial Narrow" w:hAnsi="Arial Narrow"/>
          <w:lang w:val="en-US"/>
        </w:rPr>
      </w:pPr>
    </w:p>
    <w:p w14:paraId="541356F7" w14:textId="77777777" w:rsidR="003A2AD8" w:rsidRPr="00F844DC" w:rsidRDefault="003A2AD8" w:rsidP="003A2AD8">
      <w:pPr>
        <w:widowControl w:val="0"/>
        <w:spacing w:after="0" w:line="240" w:lineRule="auto"/>
        <w:rPr>
          <w:rFonts w:ascii="Arial Narrow" w:hAnsi="Arial Narrow"/>
          <w:lang w:val="en-US"/>
        </w:rPr>
      </w:pPr>
    </w:p>
    <w:p w14:paraId="04FC11AF" w14:textId="77777777" w:rsidR="003A2AD8" w:rsidRPr="00F844DC" w:rsidRDefault="003A2AD8" w:rsidP="003A2AD8"/>
    <w:p w14:paraId="553F12C8" w14:textId="77777777" w:rsidR="003A2AD8" w:rsidRDefault="003A2AD8" w:rsidP="003A2AD8"/>
    <w:p w14:paraId="660A7465" w14:textId="77777777" w:rsidR="003A2AD8" w:rsidRDefault="003A2AD8"/>
    <w:sectPr w:rsidR="003A2AD8" w:rsidSect="003A2AD8">
      <w:footerReference w:type="default" r:id="rId6"/>
      <w:pgSz w:w="11904" w:h="16840"/>
      <w:pgMar w:top="760" w:right="104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A5270" w14:textId="77777777" w:rsidR="00877527" w:rsidRDefault="00877527">
      <w:pPr>
        <w:spacing w:after="0" w:line="240" w:lineRule="auto"/>
      </w:pPr>
      <w:r>
        <w:separator/>
      </w:r>
    </w:p>
  </w:endnote>
  <w:endnote w:type="continuationSeparator" w:id="0">
    <w:p w14:paraId="0D776BE5" w14:textId="77777777" w:rsidR="00877527" w:rsidRDefault="0087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378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062F0" w14:textId="77777777" w:rsidR="003A2AD8" w:rsidRDefault="003A2A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07AB0" w14:textId="77777777" w:rsidR="003A2AD8" w:rsidRDefault="003A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073E2" w14:textId="77777777" w:rsidR="00877527" w:rsidRDefault="00877527">
      <w:pPr>
        <w:spacing w:after="0" w:line="240" w:lineRule="auto"/>
      </w:pPr>
      <w:r>
        <w:separator/>
      </w:r>
    </w:p>
  </w:footnote>
  <w:footnote w:type="continuationSeparator" w:id="0">
    <w:p w14:paraId="5E9B7A06" w14:textId="77777777" w:rsidR="00877527" w:rsidRDefault="00877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8"/>
    <w:rsid w:val="003A2AD8"/>
    <w:rsid w:val="006137C3"/>
    <w:rsid w:val="00790012"/>
    <w:rsid w:val="0087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16D4"/>
  <w15:chartTrackingRefBased/>
  <w15:docId w15:val="{40F0C896-6FD9-4844-88FE-369C522A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A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N.Genchev</cp:lastModifiedBy>
  <cp:revision>2</cp:revision>
  <cp:lastPrinted>2024-05-28T07:40:00Z</cp:lastPrinted>
  <dcterms:created xsi:type="dcterms:W3CDTF">2024-05-28T07:41:00Z</dcterms:created>
  <dcterms:modified xsi:type="dcterms:W3CDTF">2024-05-28T07:41:00Z</dcterms:modified>
</cp:coreProperties>
</file>